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E1" w:rsidRDefault="00227EE1" w:rsidP="00227EE1">
      <w:pPr>
        <w:pBdr>
          <w:bottom w:val="single" w:sz="4" w:space="1" w:color="auto"/>
        </w:pBdr>
        <w:jc w:val="center"/>
        <w:rPr>
          <w:b/>
          <w:sz w:val="36"/>
        </w:rPr>
      </w:pPr>
      <w:r w:rsidRPr="00227EE1">
        <w:rPr>
          <w:b/>
          <w:sz w:val="36"/>
        </w:rPr>
        <w:t>Conférences SELB</w:t>
      </w:r>
    </w:p>
    <w:p w:rsidR="00233DB9" w:rsidRDefault="00233DB9" w:rsidP="00227EE1">
      <w:pPr>
        <w:pStyle w:val="Sansinterligne"/>
      </w:pPr>
    </w:p>
    <w:p w:rsidR="00227EE1" w:rsidRPr="00227EE1" w:rsidRDefault="00227EE1" w:rsidP="00227EE1">
      <w:pPr>
        <w:rPr>
          <w:b/>
          <w:sz w:val="28"/>
          <w:u w:val="single"/>
        </w:rPr>
      </w:pPr>
      <w:r w:rsidRPr="00227EE1">
        <w:rPr>
          <w:b/>
          <w:sz w:val="28"/>
          <w:u w:val="single"/>
        </w:rPr>
        <w:t>VENDREDI, 13 MARS</w:t>
      </w:r>
    </w:p>
    <w:p w:rsidR="00227EE1" w:rsidRPr="00227EE1" w:rsidRDefault="00227EE1" w:rsidP="00227EE1">
      <w:pPr>
        <w:ind w:left="1410" w:hanging="1410"/>
        <w:rPr>
          <w:sz w:val="28"/>
        </w:rPr>
      </w:pPr>
      <w:r>
        <w:rPr>
          <w:b/>
          <w:sz w:val="28"/>
        </w:rPr>
        <w:t>11H :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227EE1">
        <w:rPr>
          <w:sz w:val="28"/>
        </w:rPr>
        <w:t>L’importance des travailleurs de 50 ans et plus sur le marché du travail actuel</w:t>
      </w:r>
      <w:r w:rsidR="00110F3B">
        <w:rPr>
          <w:sz w:val="28"/>
        </w:rPr>
        <w:t xml:space="preserve"> (APE)</w:t>
      </w:r>
    </w:p>
    <w:p w:rsidR="00227EE1" w:rsidRDefault="00227EE1" w:rsidP="00227EE1">
      <w:pPr>
        <w:ind w:left="1410" w:hanging="1410"/>
        <w:rPr>
          <w:b/>
          <w:sz w:val="28"/>
        </w:rPr>
      </w:pPr>
      <w:r>
        <w:rPr>
          <w:b/>
          <w:sz w:val="28"/>
        </w:rPr>
        <w:t>13h :</w:t>
      </w:r>
      <w:r>
        <w:rPr>
          <w:b/>
          <w:sz w:val="28"/>
        </w:rPr>
        <w:tab/>
      </w:r>
      <w:r w:rsidRPr="00227EE1">
        <w:rPr>
          <w:sz w:val="28"/>
        </w:rPr>
        <w:t>Réussir son retour en emploi</w:t>
      </w:r>
      <w:r w:rsidR="00110F3B">
        <w:rPr>
          <w:sz w:val="28"/>
        </w:rPr>
        <w:t xml:space="preserve"> (Connexion Emploi)</w:t>
      </w:r>
    </w:p>
    <w:p w:rsidR="00227EE1" w:rsidRDefault="00227EE1" w:rsidP="00227EE1">
      <w:pPr>
        <w:ind w:left="1410" w:hanging="1410"/>
        <w:rPr>
          <w:b/>
          <w:sz w:val="28"/>
        </w:rPr>
      </w:pPr>
      <w:r>
        <w:rPr>
          <w:b/>
          <w:sz w:val="28"/>
        </w:rPr>
        <w:t>15h :</w:t>
      </w:r>
      <w:r>
        <w:rPr>
          <w:b/>
          <w:sz w:val="28"/>
        </w:rPr>
        <w:tab/>
      </w:r>
      <w:r w:rsidR="00110F3B" w:rsidRPr="00110F3B">
        <w:rPr>
          <w:sz w:val="28"/>
        </w:rPr>
        <w:t>Comment évaluer  la meilleure offre d’emploi au-delà du salaire</w:t>
      </w:r>
      <w:r w:rsidR="00110F3B">
        <w:rPr>
          <w:sz w:val="28"/>
        </w:rPr>
        <w:t xml:space="preserve"> (Trajectoire-Emploi)</w:t>
      </w:r>
    </w:p>
    <w:p w:rsidR="00227EE1" w:rsidRDefault="00227EE1" w:rsidP="00227EE1">
      <w:pPr>
        <w:rPr>
          <w:sz w:val="28"/>
        </w:rPr>
      </w:pPr>
    </w:p>
    <w:p w:rsidR="00227EE1" w:rsidRPr="00227EE1" w:rsidRDefault="00227EE1" w:rsidP="00227EE1">
      <w:pPr>
        <w:rPr>
          <w:b/>
          <w:sz w:val="28"/>
          <w:u w:val="single"/>
        </w:rPr>
      </w:pPr>
      <w:r w:rsidRPr="00227EE1">
        <w:rPr>
          <w:b/>
          <w:sz w:val="28"/>
          <w:u w:val="single"/>
        </w:rPr>
        <w:t>SAMEDI, 14 MARS</w:t>
      </w:r>
    </w:p>
    <w:p w:rsidR="00227EE1" w:rsidRPr="00227EE1" w:rsidRDefault="00227EE1" w:rsidP="00227EE1">
      <w:pPr>
        <w:ind w:left="1410" w:hanging="1410"/>
        <w:rPr>
          <w:sz w:val="28"/>
        </w:rPr>
      </w:pPr>
      <w:r>
        <w:rPr>
          <w:b/>
          <w:sz w:val="28"/>
        </w:rPr>
        <w:t>11H :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227EE1">
        <w:rPr>
          <w:sz w:val="28"/>
        </w:rPr>
        <w:t>L’importance des travailleurs de 50 ans et plus sur le marché du travail actuel</w:t>
      </w:r>
      <w:r w:rsidR="00110F3B">
        <w:rPr>
          <w:sz w:val="28"/>
        </w:rPr>
        <w:t xml:space="preserve"> </w:t>
      </w:r>
      <w:r w:rsidR="00110F3B">
        <w:rPr>
          <w:sz w:val="28"/>
        </w:rPr>
        <w:t>(APE)</w:t>
      </w:r>
    </w:p>
    <w:p w:rsidR="00227EE1" w:rsidRDefault="00227EE1" w:rsidP="00227EE1">
      <w:pPr>
        <w:ind w:left="1410" w:hanging="1410"/>
        <w:rPr>
          <w:sz w:val="28"/>
        </w:rPr>
      </w:pPr>
      <w:r>
        <w:rPr>
          <w:b/>
          <w:sz w:val="28"/>
        </w:rPr>
        <w:t>12H45 :</w:t>
      </w:r>
      <w:r>
        <w:rPr>
          <w:b/>
          <w:sz w:val="28"/>
        </w:rPr>
        <w:tab/>
      </w:r>
      <w:r w:rsidRPr="00227EE1">
        <w:rPr>
          <w:sz w:val="28"/>
        </w:rPr>
        <w:t>Les métiers d’avenir : choix possib</w:t>
      </w:r>
      <w:bookmarkStart w:id="0" w:name="_GoBack"/>
      <w:bookmarkEnd w:id="0"/>
      <w:r w:rsidRPr="00227EE1">
        <w:rPr>
          <w:sz w:val="28"/>
        </w:rPr>
        <w:t>les pour les femmes et les hommes</w:t>
      </w:r>
      <w:r w:rsidR="00110F3B">
        <w:rPr>
          <w:sz w:val="28"/>
        </w:rPr>
        <w:t xml:space="preserve"> </w:t>
      </w:r>
      <w:r w:rsidR="00110F3B">
        <w:rPr>
          <w:sz w:val="28"/>
        </w:rPr>
        <w:t>(Connexion Emploi)</w:t>
      </w:r>
    </w:p>
    <w:p w:rsidR="00110F3B" w:rsidRDefault="00110F3B" w:rsidP="00110F3B">
      <w:pPr>
        <w:ind w:left="1410" w:hanging="1410"/>
        <w:rPr>
          <w:b/>
          <w:sz w:val="28"/>
        </w:rPr>
      </w:pPr>
      <w:r>
        <w:rPr>
          <w:b/>
          <w:sz w:val="28"/>
        </w:rPr>
        <w:t>14h :</w:t>
      </w:r>
      <w:r>
        <w:rPr>
          <w:sz w:val="28"/>
        </w:rPr>
        <w:tab/>
      </w:r>
      <w:r w:rsidRPr="00110F3B">
        <w:rPr>
          <w:sz w:val="28"/>
        </w:rPr>
        <w:t>Comment évaluer  la meilleure offre d’emploi au-delà du salaire</w:t>
      </w:r>
      <w:r>
        <w:rPr>
          <w:sz w:val="28"/>
        </w:rPr>
        <w:t xml:space="preserve"> (Trajectoire-Emploi)</w:t>
      </w:r>
    </w:p>
    <w:p w:rsidR="00110F3B" w:rsidRPr="00227EE1" w:rsidRDefault="00110F3B" w:rsidP="00227EE1">
      <w:pPr>
        <w:ind w:left="1410" w:hanging="1410"/>
        <w:rPr>
          <w:b/>
          <w:sz w:val="28"/>
        </w:rPr>
      </w:pPr>
    </w:p>
    <w:sectPr w:rsidR="00110F3B" w:rsidRPr="00227E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E1"/>
    <w:rsid w:val="00110F3B"/>
    <w:rsid w:val="00227EE1"/>
    <w:rsid w:val="0023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27E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27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2020-01-28T14:52:00Z</dcterms:created>
  <dcterms:modified xsi:type="dcterms:W3CDTF">2020-01-28T16:01:00Z</dcterms:modified>
</cp:coreProperties>
</file>